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DC8" w:rsidRDefault="00393F41">
      <w:pPr>
        <w:spacing w:after="2"/>
        <w:ind w:right="206"/>
        <w:jc w:val="right"/>
      </w:pPr>
      <w:r>
        <w:rPr>
          <w:rFonts w:ascii="Times New Roman" w:eastAsia="Times New Roman" w:hAnsi="Times New Roman" w:cs="Times New Roman"/>
          <w:sz w:val="52"/>
        </w:rPr>
        <w:t>вид</w:t>
      </w:r>
    </w:p>
    <w:p w:rsidR="00B96DC8" w:rsidRDefault="00393F41">
      <w:pPr>
        <w:spacing w:after="0"/>
        <w:ind w:left="1560"/>
      </w:pPr>
      <w:r>
        <w:rPr>
          <w:rFonts w:ascii="Times New Roman" w:eastAsia="Times New Roman" w:hAnsi="Times New Roman" w:cs="Times New Roman"/>
          <w:sz w:val="28"/>
        </w:rPr>
        <w:t>Уважаемые родители (законные представители) детей!</w:t>
      </w:r>
    </w:p>
    <w:p w:rsidR="00B96DC8" w:rsidRDefault="00393F41">
      <w:pPr>
        <w:spacing w:after="186" w:line="265" w:lineRule="auto"/>
        <w:ind w:left="159" w:right="23" w:hanging="10"/>
      </w:pPr>
      <w:r>
        <w:rPr>
          <w:rFonts w:ascii="Times New Roman" w:eastAsia="Times New Roman" w:hAnsi="Times New Roman" w:cs="Times New Roman"/>
        </w:rPr>
        <w:t>При государственном бюджетном учреждении Региональном центре психолого-педагогической, медицинской и социальной помощи «Центр диагностики и консультирования» Санкт-Петербурга создана и действует Центральная психолого-медико-педагогическая комиссия Санкт-Пе</w:t>
      </w:r>
      <w:r>
        <w:rPr>
          <w:rFonts w:ascii="Times New Roman" w:eastAsia="Times New Roman" w:hAnsi="Times New Roman" w:cs="Times New Roman"/>
        </w:rPr>
        <w:t xml:space="preserve">тербурга (ЦПМПК) в целях своевременного выявления детей, имеющих особенности физического и (или) психического развития и (или) отклонения в поведении, проведения их комплексного психолого-медико-педагогического обследования и подготовки по его результатам </w:t>
      </w:r>
      <w:r>
        <w:rPr>
          <w:rFonts w:ascii="Times New Roman" w:eastAsia="Times New Roman" w:hAnsi="Times New Roman" w:cs="Times New Roman"/>
        </w:rPr>
        <w:t>рекомендаций по организации обучения и воспитания, а также подтверждения, уточнения или изменения ранее данных рекомендаций.</w:t>
      </w:r>
    </w:p>
    <w:p w:rsidR="00B96DC8" w:rsidRDefault="00393F41">
      <w:pPr>
        <w:spacing w:after="144" w:line="248" w:lineRule="auto"/>
        <w:ind w:left="135" w:hanging="10"/>
        <w:jc w:val="both"/>
      </w:pPr>
      <w:r>
        <w:rPr>
          <w:rFonts w:ascii="Times New Roman" w:eastAsia="Times New Roman" w:hAnsi="Times New Roman" w:cs="Times New Roman"/>
          <w:sz w:val="24"/>
        </w:rPr>
        <w:t>ЦПМПК принимает детей дошкольного возраста, имеющих следующие нарушения:</w:t>
      </w:r>
    </w:p>
    <w:p w:rsidR="00B96DC8" w:rsidRDefault="00393F41">
      <w:pPr>
        <w:numPr>
          <w:ilvl w:val="0"/>
          <w:numId w:val="1"/>
        </w:numPr>
        <w:spacing w:after="0" w:line="248" w:lineRule="auto"/>
        <w:ind w:right="101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слуха (слабослышащих, глухих, позднооглохших, после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кохлеа</w:t>
      </w:r>
      <w:r>
        <w:rPr>
          <w:rFonts w:ascii="Times New Roman" w:eastAsia="Times New Roman" w:hAnsi="Times New Roman" w:cs="Times New Roman"/>
          <w:sz w:val="24"/>
        </w:rPr>
        <w:t>рной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имплантации) о зрения (слепых, слабовидящих,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поздноослепших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 </w:t>
      </w:r>
      <w:proofErr w:type="spellStart"/>
      <w:r>
        <w:rPr>
          <w:rFonts w:ascii="Times New Roman" w:eastAsia="Times New Roman" w:hAnsi="Times New Roman" w:cs="Times New Roman"/>
          <w:sz w:val="24"/>
        </w:rPr>
        <w:t>функциональньпии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нарушениями зрения</w:t>
      </w:r>
    </w:p>
    <w:p w:rsidR="00B96DC8" w:rsidRDefault="00393F41">
      <w:pPr>
        <w:spacing w:after="224" w:line="248" w:lineRule="auto"/>
        <w:ind w:left="-5" w:right="4853" w:firstLine="283"/>
        <w:jc w:val="both"/>
      </w:pPr>
      <w:r>
        <w:rPr>
          <w:rFonts w:ascii="Times New Roman" w:eastAsia="Times New Roman" w:hAnsi="Times New Roman" w:cs="Times New Roman"/>
          <w:sz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</w:rPr>
        <w:t>пониженньпл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зрением, </w:t>
      </w:r>
      <w:proofErr w:type="spellStart"/>
      <w:r>
        <w:rPr>
          <w:rFonts w:ascii="Times New Roman" w:eastAsia="Times New Roman" w:hAnsi="Times New Roman" w:cs="Times New Roman"/>
          <w:sz w:val="24"/>
        </w:rPr>
        <w:t>амблиопией</w:t>
      </w:r>
      <w:proofErr w:type="spellEnd"/>
      <w:r>
        <w:rPr>
          <w:rFonts w:ascii="Times New Roman" w:eastAsia="Times New Roman" w:hAnsi="Times New Roman" w:cs="Times New Roman"/>
          <w:sz w:val="24"/>
        </w:rPr>
        <w:t>, косоглазием) о опорно-двигательного аппарата</w:t>
      </w:r>
    </w:p>
    <w:p w:rsidR="00B96DC8" w:rsidRDefault="00393F41">
      <w:pPr>
        <w:spacing w:after="148" w:line="248" w:lineRule="auto"/>
        <w:ind w:left="130" w:hanging="10"/>
        <w:jc w:val="both"/>
      </w:pPr>
      <w:r>
        <w:rPr>
          <w:rFonts w:ascii="Times New Roman" w:eastAsia="Times New Roman" w:hAnsi="Times New Roman" w:cs="Times New Roman"/>
          <w:sz w:val="24"/>
        </w:rPr>
        <w:t>ЦПМПК принимает детей школьного возраста, имеющих следующие нарушения:</w:t>
      </w:r>
    </w:p>
    <w:p w:rsidR="00B96DC8" w:rsidRDefault="00393F41">
      <w:pPr>
        <w:numPr>
          <w:ilvl w:val="0"/>
          <w:numId w:val="1"/>
        </w:numPr>
        <w:spacing w:after="224" w:line="248" w:lineRule="auto"/>
        <w:ind w:right="1010" w:hanging="10"/>
        <w:jc w:val="both"/>
      </w:pPr>
      <w:r>
        <w:rPr>
          <w:rFonts w:ascii="Times New Roman" w:eastAsia="Times New Roman" w:hAnsi="Times New Roman" w:cs="Times New Roman"/>
          <w:sz w:val="24"/>
        </w:rPr>
        <w:t>сл</w:t>
      </w:r>
      <w:r>
        <w:rPr>
          <w:rFonts w:ascii="Times New Roman" w:eastAsia="Times New Roman" w:hAnsi="Times New Roman" w:cs="Times New Roman"/>
          <w:sz w:val="24"/>
        </w:rPr>
        <w:t xml:space="preserve">уха (слабослышащих, глухих, позднооглохших, после </w:t>
      </w:r>
      <w:proofErr w:type="spellStart"/>
      <w:r>
        <w:rPr>
          <w:rFonts w:ascii="Times New Roman" w:eastAsia="Times New Roman" w:hAnsi="Times New Roman" w:cs="Times New Roman"/>
          <w:sz w:val="24"/>
        </w:rPr>
        <w:t>кохлеарной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имплантации) </w:t>
      </w:r>
      <w:r>
        <w:rPr>
          <w:noProof/>
        </w:rPr>
        <w:drawing>
          <wp:inline distT="0" distB="0" distL="0" distR="0">
            <wp:extent cx="48769" cy="51817"/>
            <wp:effectExtent l="0" t="0" r="0" b="0"/>
            <wp:docPr id="1744" name="Picture 17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" name="Picture 174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769" cy="51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зрения (слепых, слабовидящих, </w:t>
      </w:r>
      <w:proofErr w:type="spellStart"/>
      <w:r>
        <w:rPr>
          <w:rFonts w:ascii="Times New Roman" w:eastAsia="Times New Roman" w:hAnsi="Times New Roman" w:cs="Times New Roman"/>
          <w:sz w:val="24"/>
        </w:rPr>
        <w:t>поздноослепших</w:t>
      </w:r>
      <w:proofErr w:type="spellEnd"/>
      <w:r>
        <w:rPr>
          <w:rFonts w:ascii="Times New Roman" w:eastAsia="Times New Roman" w:hAnsi="Times New Roman" w:cs="Times New Roman"/>
          <w:sz w:val="24"/>
        </w:rPr>
        <w:t>) о опорно-двигательного аппарата (сколиоз)</w:t>
      </w:r>
    </w:p>
    <w:p w:rsidR="00B96DC8" w:rsidRDefault="00393F41">
      <w:pPr>
        <w:spacing w:after="224" w:line="248" w:lineRule="auto"/>
        <w:ind w:left="994" w:hanging="874"/>
        <w:jc w:val="both"/>
      </w:pPr>
      <w:r>
        <w:rPr>
          <w:rFonts w:ascii="Times New Roman" w:eastAsia="Times New Roman" w:hAnsi="Times New Roman" w:cs="Times New Roman"/>
          <w:sz w:val="24"/>
        </w:rPr>
        <w:t>ЦПМПК принимает детей дошкольного и школьного возраста в случае несогласия с решением террит</w:t>
      </w:r>
      <w:r>
        <w:rPr>
          <w:rFonts w:ascii="Times New Roman" w:eastAsia="Times New Roman" w:hAnsi="Times New Roman" w:cs="Times New Roman"/>
          <w:sz w:val="24"/>
        </w:rPr>
        <w:t>ориальной психолого-медико-педагогической комиссии (далее - ТПМПК)</w:t>
      </w:r>
    </w:p>
    <w:p w:rsidR="00B96DC8" w:rsidRDefault="00393F41">
      <w:pPr>
        <w:spacing w:after="224" w:line="248" w:lineRule="auto"/>
        <w:ind w:left="840" w:right="667" w:hanging="72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ЦПМПК принимает обучающихся, выпускников 9 и 1 1 классов, осваивающих основные общеобразовательные программы, в том числе, достигших возраста 18 лет, до </w:t>
      </w:r>
      <w:r>
        <w:rPr>
          <w:noProof/>
        </w:rPr>
        <w:drawing>
          <wp:inline distT="0" distB="0" distL="0" distR="0">
            <wp:extent cx="15240" cy="9144"/>
            <wp:effectExtent l="0" t="0" r="0" b="0"/>
            <wp:docPr id="1745" name="Picture 1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" name="Picture 174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получения ими общего образования, претендующих на проведение государственной итоговой аттестации в условиях, учитывающих состояние их здоровья, особенности психофизического развития</w:t>
      </w:r>
    </w:p>
    <w:p w:rsidR="00B96DC8" w:rsidRDefault="00393F41">
      <w:pPr>
        <w:spacing w:after="185" w:line="248" w:lineRule="auto"/>
        <w:ind w:left="5" w:hanging="10"/>
        <w:jc w:val="both"/>
      </w:pPr>
      <w:r>
        <w:rPr>
          <w:rFonts w:ascii="Times New Roman" w:eastAsia="Times New Roman" w:hAnsi="Times New Roman" w:cs="Times New Roman"/>
          <w:sz w:val="24"/>
        </w:rPr>
        <w:t>ЦПМПК проводит заседания с 20 августа текущего года по 20 июня следующего</w:t>
      </w:r>
      <w:r>
        <w:rPr>
          <w:rFonts w:ascii="Times New Roman" w:eastAsia="Times New Roman" w:hAnsi="Times New Roman" w:cs="Times New Roman"/>
          <w:sz w:val="24"/>
        </w:rPr>
        <w:t xml:space="preserve"> года.</w:t>
      </w:r>
    </w:p>
    <w:p w:rsidR="00B96DC8" w:rsidRDefault="00393F41">
      <w:pPr>
        <w:spacing w:after="13" w:line="265" w:lineRule="auto"/>
        <w:ind w:left="288" w:right="1882" w:hanging="10"/>
      </w:pPr>
      <w:r>
        <w:rPr>
          <w:rFonts w:ascii="Times New Roman" w:eastAsia="Times New Roman" w:hAnsi="Times New Roman" w:cs="Times New Roman"/>
        </w:rPr>
        <w:t xml:space="preserve">Место нахождения ЦПМПК: г. Санкт-Петербург, Лиговский </w:t>
      </w:r>
      <w:proofErr w:type="spellStart"/>
      <w:r>
        <w:rPr>
          <w:rFonts w:ascii="Times New Roman" w:eastAsia="Times New Roman" w:hAnsi="Times New Roman" w:cs="Times New Roman"/>
        </w:rPr>
        <w:t>пр</w:t>
      </w:r>
      <w:proofErr w:type="spellEnd"/>
      <w:r>
        <w:rPr>
          <w:rFonts w:ascii="Times New Roman" w:eastAsia="Times New Roman" w:hAnsi="Times New Roman" w:cs="Times New Roman"/>
        </w:rPr>
        <w:t xml:space="preserve">, д. 46,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лит.А</w:t>
      </w:r>
      <w:proofErr w:type="spellEnd"/>
      <w:proofErr w:type="gramEnd"/>
      <w:r>
        <w:rPr>
          <w:rFonts w:ascii="Times New Roman" w:eastAsia="Times New Roman" w:hAnsi="Times New Roman" w:cs="Times New Roman"/>
        </w:rPr>
        <w:t xml:space="preserve"> Телефон регистратуры: 314-13-12.</w:t>
      </w:r>
    </w:p>
    <w:p w:rsidR="00B96DC8" w:rsidRDefault="00393F41">
      <w:pPr>
        <w:spacing w:after="50" w:line="248" w:lineRule="auto"/>
        <w:ind w:left="293" w:hanging="10"/>
        <w:jc w:val="both"/>
      </w:pPr>
      <w:r>
        <w:rPr>
          <w:rFonts w:ascii="Times New Roman" w:eastAsia="Times New Roman" w:hAnsi="Times New Roman" w:cs="Times New Roman"/>
          <w:sz w:val="24"/>
        </w:rPr>
        <w:t>Адрес электронной почты: cdkspb@obr.gov.spb.ru</w:t>
      </w:r>
    </w:p>
    <w:p w:rsidR="00B96DC8" w:rsidRDefault="00393F41">
      <w:pPr>
        <w:spacing w:after="0" w:line="265" w:lineRule="auto"/>
        <w:ind w:left="288" w:hanging="10"/>
      </w:pPr>
      <w:r>
        <w:rPr>
          <w:rFonts w:ascii="Times New Roman" w:eastAsia="Times New Roman" w:hAnsi="Times New Roman" w:cs="Times New Roman"/>
          <w:sz w:val="26"/>
        </w:rPr>
        <w:t xml:space="preserve">Наш официальный сайт: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www.gmpmpk.ru</w:t>
      </w:r>
    </w:p>
    <w:p w:rsidR="00B96DC8" w:rsidRDefault="00393F41">
      <w:pPr>
        <w:spacing w:after="769" w:line="265" w:lineRule="auto"/>
        <w:ind w:left="288" w:hanging="10"/>
      </w:pPr>
      <w:r>
        <w:rPr>
          <w:rFonts w:ascii="Times New Roman" w:eastAsia="Times New Roman" w:hAnsi="Times New Roman" w:cs="Times New Roman"/>
          <w:sz w:val="26"/>
        </w:rPr>
        <w:t xml:space="preserve">Официальная группа В Контакте: </w:t>
      </w:r>
      <w:r>
        <w:rPr>
          <w:rFonts w:ascii="Times New Roman" w:eastAsia="Times New Roman" w:hAnsi="Times New Roman" w:cs="Times New Roman"/>
          <w:sz w:val="26"/>
          <w:u w:val="single" w:color="000000"/>
        </w:rPr>
        <w:t>https://vk.com/gbucdk</w:t>
      </w:r>
    </w:p>
    <w:p w:rsidR="00393F41" w:rsidRDefault="00393F41" w:rsidP="00393F41">
      <w:pPr>
        <w:spacing w:after="1382" w:line="265" w:lineRule="auto"/>
        <w:ind w:left="288" w:right="23" w:hanging="10"/>
      </w:pPr>
      <w:r>
        <w:rPr>
          <w:rFonts w:ascii="Times New Roman" w:eastAsia="Times New Roman" w:hAnsi="Times New Roman" w:cs="Times New Roman"/>
        </w:rPr>
        <w:t>Информаци</w:t>
      </w:r>
      <w:r>
        <w:rPr>
          <w:rFonts w:ascii="Times New Roman" w:eastAsia="Times New Roman" w:hAnsi="Times New Roman" w:cs="Times New Roman"/>
        </w:rPr>
        <w:t>я для родителей (законных представителей) детей дошкольного возраста</w:t>
      </w:r>
      <w:bookmarkStart w:id="0" w:name="_GoBack"/>
      <w:bookmarkEnd w:id="0"/>
    </w:p>
    <w:p w:rsidR="00B96DC8" w:rsidRDefault="00393F41" w:rsidP="00393F41">
      <w:pPr>
        <w:spacing w:after="1382" w:line="265" w:lineRule="auto"/>
        <w:ind w:left="288" w:right="23" w:hanging="10"/>
      </w:pPr>
      <w:r>
        <w:rPr>
          <w:rFonts w:ascii="Times New Roman" w:eastAsia="Times New Roman" w:hAnsi="Times New Roman" w:cs="Times New Roman"/>
        </w:rPr>
        <w:t>Информация для родителей (законных представ</w:t>
      </w:r>
      <w:r w:rsidR="00571F9F">
        <w:rPr>
          <w:rFonts w:ascii="Times New Roman" w:eastAsia="Times New Roman" w:hAnsi="Times New Roman" w:cs="Times New Roman"/>
        </w:rPr>
        <w:t>ителей) детей школьн</w:t>
      </w:r>
      <w:r>
        <w:rPr>
          <w:rFonts w:ascii="Times New Roman" w:eastAsia="Times New Roman" w:hAnsi="Times New Roman" w:cs="Times New Roman"/>
        </w:rPr>
        <w:t>ик</w:t>
      </w:r>
      <w:r w:rsidR="00571F9F">
        <w:rPr>
          <w:rFonts w:ascii="Times New Roman" w:eastAsia="Times New Roman" w:hAnsi="Times New Roman" w:cs="Times New Roman"/>
        </w:rPr>
        <w:t>ов</w:t>
      </w:r>
    </w:p>
    <w:sectPr w:rsidR="00B96DC8">
      <w:pgSz w:w="11909" w:h="16829"/>
      <w:pgMar w:top="1440" w:right="845" w:bottom="144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8" style="width:4.5pt;height:3.75pt" coordsize="" o:spt="100" o:bullet="t" adj="0,,0" path="" stroked="f">
        <v:stroke joinstyle="miter"/>
        <v:imagedata r:id="rId1" o:title="image3"/>
        <v:formulas/>
        <v:path o:connecttype="segments"/>
      </v:shape>
    </w:pict>
  </w:numPicBullet>
  <w:abstractNum w:abstractNumId="0" w15:restartNumberingAfterBreak="0">
    <w:nsid w:val="24440932"/>
    <w:multiLevelType w:val="hybridMultilevel"/>
    <w:tmpl w:val="E4D08200"/>
    <w:lvl w:ilvl="0" w:tplc="A7C81608">
      <w:start w:val="1"/>
      <w:numFmt w:val="bullet"/>
      <w:lvlText w:val="•"/>
      <w:lvlPicBulletId w:val="0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C816E6">
      <w:start w:val="1"/>
      <w:numFmt w:val="bullet"/>
      <w:lvlText w:val="o"/>
      <w:lvlJc w:val="left"/>
      <w:pPr>
        <w:ind w:left="1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BE38FA">
      <w:start w:val="1"/>
      <w:numFmt w:val="bullet"/>
      <w:lvlText w:val="▪"/>
      <w:lvlJc w:val="left"/>
      <w:pPr>
        <w:ind w:left="2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AAD5A">
      <w:start w:val="1"/>
      <w:numFmt w:val="bullet"/>
      <w:lvlText w:val="•"/>
      <w:lvlJc w:val="left"/>
      <w:pPr>
        <w:ind w:left="2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8686A">
      <w:start w:val="1"/>
      <w:numFmt w:val="bullet"/>
      <w:lvlText w:val="o"/>
      <w:lvlJc w:val="left"/>
      <w:pPr>
        <w:ind w:left="36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F4F098">
      <w:start w:val="1"/>
      <w:numFmt w:val="bullet"/>
      <w:lvlText w:val="▪"/>
      <w:lvlJc w:val="left"/>
      <w:pPr>
        <w:ind w:left="4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A0E878">
      <w:start w:val="1"/>
      <w:numFmt w:val="bullet"/>
      <w:lvlText w:val="•"/>
      <w:lvlJc w:val="left"/>
      <w:pPr>
        <w:ind w:left="5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AE218">
      <w:start w:val="1"/>
      <w:numFmt w:val="bullet"/>
      <w:lvlText w:val="o"/>
      <w:lvlJc w:val="left"/>
      <w:pPr>
        <w:ind w:left="5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A61AC">
      <w:start w:val="1"/>
      <w:numFmt w:val="bullet"/>
      <w:lvlText w:val="▪"/>
      <w:lvlJc w:val="left"/>
      <w:pPr>
        <w:ind w:left="6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DC8"/>
    <w:rsid w:val="00393F41"/>
    <w:rsid w:val="00571F9F"/>
    <w:rsid w:val="00B96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37C26"/>
  <w15:docId w15:val="{6FB46783-4B44-4712-8032-39452D7F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>diakov.net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RePack by Diakov</cp:lastModifiedBy>
  <cp:revision>3</cp:revision>
  <dcterms:created xsi:type="dcterms:W3CDTF">2025-10-02T08:21:00Z</dcterms:created>
  <dcterms:modified xsi:type="dcterms:W3CDTF">2025-10-02T08:22:00Z</dcterms:modified>
</cp:coreProperties>
</file>